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9D2058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станом </w:t>
      </w:r>
    </w:p>
    <w:p w:rsid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9D2058">
        <w:rPr>
          <w:rFonts w:ascii="Times New Roman" w:hAnsi="Times New Roman" w:cs="Times New Roman"/>
          <w:sz w:val="24"/>
          <w:szCs w:val="24"/>
        </w:rPr>
        <w:t xml:space="preserve">на дату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</w:p>
    <w:p w:rsid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позачергових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АТ «ЕКОГАЗСЕРВІС», </w:t>
      </w:r>
    </w:p>
    <w:p w:rsidR="009D2058" w:rsidRPr="00BB05B0" w:rsidRDefault="009D2058" w:rsidP="009D20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BB05B0">
        <w:rPr>
          <w:rFonts w:ascii="Times New Roman" w:hAnsi="Times New Roman" w:cs="Times New Roman"/>
          <w:sz w:val="24"/>
          <w:szCs w:val="24"/>
          <w:lang w:val="uk-UA"/>
        </w:rPr>
        <w:t>які відбудуться  18 серпня 2025 року</w:t>
      </w:r>
    </w:p>
    <w:p w:rsidR="009D2058" w:rsidRPr="00BB05B0" w:rsidRDefault="009D2058" w:rsidP="009D205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2058" w:rsidRPr="00BB05B0" w:rsidRDefault="009D2058" w:rsidP="009D20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B05B0">
        <w:rPr>
          <w:rFonts w:ascii="Times New Roman" w:hAnsi="Times New Roman" w:cs="Times New Roman"/>
          <w:sz w:val="24"/>
          <w:szCs w:val="24"/>
          <w:lang w:val="uk-UA"/>
        </w:rPr>
        <w:t>Перелік акціонерів, які мають право на участь у позачергових загальних зборів акціонерів АТ «ЕКОГАЗСЕРВІС», які відбудуться  18 серпня 2025 року, складено станом на 13 серпня 2025 року, у відповідності до якого:</w:t>
      </w:r>
    </w:p>
    <w:p w:rsidR="009D2058" w:rsidRP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  <w:r w:rsidRPr="009D2058">
        <w:rPr>
          <w:rFonts w:ascii="Times New Roman" w:hAnsi="Times New Roman" w:cs="Times New Roman"/>
          <w:sz w:val="24"/>
          <w:szCs w:val="24"/>
        </w:rPr>
        <w:t>-</w:t>
      </w:r>
      <w:r w:rsidRPr="009D2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становить 1 349 000;</w:t>
      </w:r>
    </w:p>
    <w:p w:rsidR="009D2058" w:rsidRP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  <w:r w:rsidRPr="009D2058">
        <w:rPr>
          <w:rFonts w:ascii="Times New Roman" w:hAnsi="Times New Roman" w:cs="Times New Roman"/>
          <w:sz w:val="24"/>
          <w:szCs w:val="24"/>
        </w:rPr>
        <w:t>-</w:t>
      </w:r>
      <w:r w:rsidRPr="009D2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58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9D2058">
        <w:rPr>
          <w:rFonts w:ascii="Times New Roman" w:hAnsi="Times New Roman" w:cs="Times New Roman"/>
          <w:sz w:val="24"/>
          <w:szCs w:val="24"/>
        </w:rPr>
        <w:t xml:space="preserve"> становить 1 231 424.</w:t>
      </w:r>
    </w:p>
    <w:p w:rsidR="009D2058" w:rsidRP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</w:p>
    <w:p w:rsidR="009D2058" w:rsidRP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</w:p>
    <w:p w:rsidR="00BB05B0" w:rsidRPr="00BB05B0" w:rsidRDefault="00BB05B0" w:rsidP="00BB05B0">
      <w:pPr>
        <w:rPr>
          <w:rFonts w:ascii="Times New Roman" w:hAnsi="Times New Roman" w:cs="Times New Roman"/>
          <w:sz w:val="24"/>
          <w:szCs w:val="24"/>
        </w:rPr>
      </w:pPr>
      <w:r w:rsidRPr="00BB05B0">
        <w:rPr>
          <w:rFonts w:ascii="Times New Roman" w:hAnsi="Times New Roman" w:cs="Times New Roman"/>
          <w:sz w:val="24"/>
          <w:szCs w:val="24"/>
        </w:rPr>
        <w:t xml:space="preserve">Особа, </w:t>
      </w:r>
      <w:proofErr w:type="spellStart"/>
      <w:r w:rsidRPr="00BB05B0">
        <w:rPr>
          <w:rFonts w:ascii="Times New Roman" w:hAnsi="Times New Roman" w:cs="Times New Roman"/>
          <w:sz w:val="24"/>
          <w:szCs w:val="24"/>
        </w:rPr>
        <w:t>уповноважена</w:t>
      </w:r>
      <w:proofErr w:type="spellEnd"/>
      <w:r w:rsidRPr="00BB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5B0">
        <w:rPr>
          <w:rFonts w:ascii="Times New Roman" w:hAnsi="Times New Roman" w:cs="Times New Roman"/>
          <w:sz w:val="24"/>
          <w:szCs w:val="24"/>
        </w:rPr>
        <w:t>взаємодіяти</w:t>
      </w:r>
      <w:proofErr w:type="spellEnd"/>
      <w:r w:rsidRPr="00BB05B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B05B0">
        <w:rPr>
          <w:rFonts w:ascii="Times New Roman" w:hAnsi="Times New Roman" w:cs="Times New Roman"/>
          <w:sz w:val="24"/>
          <w:szCs w:val="24"/>
        </w:rPr>
        <w:t>авторизованою</w:t>
      </w:r>
      <w:proofErr w:type="spellEnd"/>
      <w:r w:rsidRPr="00BB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5B0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</w:p>
    <w:p w:rsidR="00BB05B0" w:rsidRPr="00BB05B0" w:rsidRDefault="00BB05B0" w:rsidP="00BB05B0">
      <w:pPr>
        <w:rPr>
          <w:rFonts w:ascii="Times New Roman" w:hAnsi="Times New Roman" w:cs="Times New Roman"/>
          <w:sz w:val="24"/>
          <w:szCs w:val="24"/>
        </w:rPr>
      </w:pPr>
      <w:r w:rsidRPr="00BB05B0">
        <w:rPr>
          <w:rFonts w:ascii="Times New Roman" w:hAnsi="Times New Roman" w:cs="Times New Roman"/>
          <w:sz w:val="24"/>
          <w:szCs w:val="24"/>
        </w:rPr>
        <w:t xml:space="preserve">системою                                           </w:t>
      </w:r>
      <w:r w:rsidRPr="00BB05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proofErr w:type="spellStart"/>
      <w:r w:rsidRPr="00BB05B0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BB05B0">
        <w:rPr>
          <w:rFonts w:ascii="Times New Roman" w:hAnsi="Times New Roman" w:cs="Times New Roman"/>
          <w:sz w:val="24"/>
          <w:szCs w:val="24"/>
        </w:rPr>
        <w:t xml:space="preserve"> Т.А.   </w:t>
      </w:r>
    </w:p>
    <w:p w:rsid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058" w:rsidRDefault="009D2058" w:rsidP="009D2058">
      <w:pPr>
        <w:rPr>
          <w:rFonts w:ascii="Times New Roman" w:hAnsi="Times New Roman" w:cs="Times New Roman"/>
          <w:sz w:val="24"/>
          <w:szCs w:val="24"/>
        </w:rPr>
      </w:pPr>
    </w:p>
    <w:sectPr w:rsidR="009D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8"/>
    <w:rsid w:val="009D2058"/>
    <w:rsid w:val="00BB05B0"/>
    <w:rsid w:val="00C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8D5FA-968A-49E0-A41A-10F2E1E5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vitza@mail.ru</dc:creator>
  <cp:keywords/>
  <dc:description/>
  <cp:lastModifiedBy>vitza@mail.ru</cp:lastModifiedBy>
  <cp:revision>2</cp:revision>
  <dcterms:created xsi:type="dcterms:W3CDTF">2025-07-16T11:11:00Z</dcterms:created>
  <dcterms:modified xsi:type="dcterms:W3CDTF">2025-08-14T16:30:00Z</dcterms:modified>
</cp:coreProperties>
</file>